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47758" w14:textId="77777777" w:rsidR="00790679" w:rsidRDefault="00062C25">
      <w:r>
        <w:t>🔔 *Friendly Reminder*: This newsletter does not constitute tax advice. Everyone’s situation is different, so please consult your tax advisor before taking action based on this information. We're here to help guide your generosity — always partner with your professionals too! 🤝</w:t>
      </w:r>
    </w:p>
    <w:p w14:paraId="115346AF" w14:textId="77777777" w:rsidR="00790679" w:rsidRDefault="00062C25">
      <w:pPr>
        <w:pStyle w:val="Heading1"/>
        <w:jc w:val="center"/>
      </w:pPr>
      <w:r>
        <w:t>✡ CBH Newsletter: Tax‑Smart Giving for 2025 ✡</w:t>
      </w:r>
    </w:p>
    <w:p w14:paraId="42CB67A3" w14:textId="77777777" w:rsidR="00790679" w:rsidRDefault="00062C25">
      <w:pPr>
        <w:jc w:val="center"/>
      </w:pPr>
      <w:r>
        <w:t>Congregation Bet Haverim – Davis, California</w:t>
      </w:r>
    </w:p>
    <w:p w14:paraId="1053BDAC" w14:textId="77777777" w:rsidR="00790679" w:rsidRDefault="00062C25">
      <w:pPr>
        <w:pStyle w:val="Heading2"/>
      </w:pPr>
      <w:r>
        <w:t>Opening Thought</w:t>
      </w:r>
    </w:p>
    <w:p w14:paraId="77A020B6" w14:textId="77777777" w:rsidR="00790679" w:rsidRDefault="00062C25">
      <w:r>
        <w:t>As it says in Pirkei Avot: “The world stands on three things: Torah, service, and acts of loving-kindness.” Thoughtful giving helps sustain our community and strengthens the future of Congregation Bet Haverim.</w:t>
      </w:r>
    </w:p>
    <w:p w14:paraId="5513CCEB" w14:textId="77777777" w:rsidR="00790679" w:rsidRDefault="00062C25">
      <w:pPr>
        <w:pStyle w:val="Heading2"/>
      </w:pPr>
      <w:r>
        <w:t>Why This Matters</w:t>
      </w:r>
    </w:p>
    <w:p w14:paraId="73A9354D" w14:textId="77777777" w:rsidR="00790679" w:rsidRDefault="00062C25">
      <w:r>
        <w:t>Charitable giving not only supports CBH’s programs, education, music, and spiritual life—it can also provide meaningful tax benefits. With the high 2025 standard deduction ($15,750 single; $31,500 married filing jointly; $23,625 head of household), many families may choose not to itemize each year. Strategies such as donating appreciated securities, making Qualified Charitable Distributions (QCDs), or bunching multiple years of contributions into one tax year can help maximize tax effectiveness.</w:t>
      </w:r>
      <w:r>
        <w:br/>
      </w:r>
      <w:r>
        <w:br/>
        <w:t>This is general educational information only; please consult your tax advisor for personal guidance.</w:t>
      </w:r>
      <w:r>
        <w:br/>
        <w:t>Sources: IRS standard deduction information — https://www.irs.gov/newsroom</w:t>
      </w:r>
    </w:p>
    <w:p w14:paraId="3D6EB453" w14:textId="77777777" w:rsidR="00790679" w:rsidRDefault="00062C25">
      <w:pPr>
        <w:pStyle w:val="Heading2"/>
      </w:pPr>
      <w:r>
        <w:t>Tax‑Smart Giving Strategies (2025)</w:t>
      </w:r>
    </w:p>
    <w:tbl>
      <w:tblPr>
        <w:tblW w:w="0" w:type="auto"/>
        <w:tblLook w:val="04A0" w:firstRow="1" w:lastRow="0" w:firstColumn="1" w:lastColumn="0" w:noHBand="0" w:noVBand="1"/>
      </w:tblPr>
      <w:tblGrid>
        <w:gridCol w:w="1637"/>
        <w:gridCol w:w="2953"/>
        <w:gridCol w:w="5150"/>
        <w:gridCol w:w="3130"/>
      </w:tblGrid>
      <w:tr w:rsidR="00790679" w14:paraId="6B27F1CF" w14:textId="77777777" w:rsidTr="00992343">
        <w:tc>
          <w:tcPr>
            <w:tcW w:w="1637" w:type="dxa"/>
          </w:tcPr>
          <w:p w14:paraId="5B08969D" w14:textId="77777777" w:rsidR="00790679" w:rsidRDefault="00062C25">
            <w:r>
              <w:t>Strategy</w:t>
            </w:r>
          </w:p>
        </w:tc>
        <w:tc>
          <w:tcPr>
            <w:tcW w:w="2953" w:type="dxa"/>
          </w:tcPr>
          <w:p w14:paraId="7386E34B" w14:textId="77777777" w:rsidR="00790679" w:rsidRDefault="00062C25">
            <w:r>
              <w:t>How It Works</w:t>
            </w:r>
          </w:p>
        </w:tc>
        <w:tc>
          <w:tcPr>
            <w:tcW w:w="5150" w:type="dxa"/>
          </w:tcPr>
          <w:p w14:paraId="18CAA16B" w14:textId="77777777" w:rsidR="00790679" w:rsidRDefault="00062C25">
            <w:r>
              <w:t>Tax Benefit / Limits</w:t>
            </w:r>
          </w:p>
        </w:tc>
        <w:tc>
          <w:tcPr>
            <w:tcW w:w="3130" w:type="dxa"/>
          </w:tcPr>
          <w:p w14:paraId="309F5260" w14:textId="77777777" w:rsidR="00790679" w:rsidRDefault="00062C25">
            <w:r>
              <w:t>Example (2025)</w:t>
            </w:r>
          </w:p>
        </w:tc>
      </w:tr>
      <w:tr w:rsidR="00790679" w14:paraId="07DD3F7E" w14:textId="77777777" w:rsidTr="00992343">
        <w:tc>
          <w:tcPr>
            <w:tcW w:w="1637" w:type="dxa"/>
          </w:tcPr>
          <w:p w14:paraId="7674703B" w14:textId="77777777" w:rsidR="00790679" w:rsidRDefault="00062C25">
            <w:r>
              <w:t>Appreciated Securities</w:t>
            </w:r>
          </w:p>
        </w:tc>
        <w:tc>
          <w:tcPr>
            <w:tcW w:w="2953" w:type="dxa"/>
          </w:tcPr>
          <w:p w14:paraId="6C028623" w14:textId="77777777" w:rsidR="00790679" w:rsidRDefault="00062C25">
            <w:r>
              <w:t>Donate stock or mutual fund shares held more than 1 year. CBH accepts gifts through Fidelity (see detailed instructions below).</w:t>
            </w:r>
          </w:p>
        </w:tc>
        <w:tc>
          <w:tcPr>
            <w:tcW w:w="5150" w:type="dxa"/>
          </w:tcPr>
          <w:p w14:paraId="37E0CC8D" w14:textId="77777777" w:rsidR="00790679" w:rsidRDefault="00062C25">
            <w:r>
              <w:t>Deduct fair market value up to 30% of AGI; avoid capital gains tax. Appraisal rules apply for certain gifts. IRS Pub 526: https://www.irs.gov/pub/irs-pdf/p526.pdf | IRS Pub 561: https://www.irs.gov/publications/p561</w:t>
            </w:r>
          </w:p>
        </w:tc>
        <w:tc>
          <w:tcPr>
            <w:tcW w:w="3130" w:type="dxa"/>
          </w:tcPr>
          <w:p w14:paraId="4613FCFD" w14:textId="77777777" w:rsidR="00790679" w:rsidRDefault="00062C25">
            <w:r>
              <w:t>Donate $25,000 in stock with $10,000 appreciation → $25,000 deduction + capital gains avoided.</w:t>
            </w:r>
          </w:p>
        </w:tc>
      </w:tr>
      <w:tr w:rsidR="00790679" w14:paraId="41A1130F" w14:textId="77777777" w:rsidTr="00992343">
        <w:tc>
          <w:tcPr>
            <w:tcW w:w="1637" w:type="dxa"/>
          </w:tcPr>
          <w:p w14:paraId="4DD9867C" w14:textId="77777777" w:rsidR="00790679" w:rsidRDefault="00062C25">
            <w:r>
              <w:t>Qualified Charitable Distributions (QCDs)</w:t>
            </w:r>
          </w:p>
        </w:tc>
        <w:tc>
          <w:tcPr>
            <w:tcW w:w="2953" w:type="dxa"/>
          </w:tcPr>
          <w:p w14:paraId="2D09285A" w14:textId="77777777" w:rsidR="00790679" w:rsidRDefault="00062C25">
            <w:r>
              <w:t>IRA owners age 70½+ transfer funds directly to CBH.</w:t>
            </w:r>
          </w:p>
        </w:tc>
        <w:tc>
          <w:tcPr>
            <w:tcW w:w="5150" w:type="dxa"/>
          </w:tcPr>
          <w:p w14:paraId="535DCE59" w14:textId="77777777" w:rsidR="00790679" w:rsidRDefault="00062C25">
            <w:r>
              <w:t>Excluded from taxable income; counts toward RMD. 2025 annual limit: $108,000 per person. Fidelity QCD overview: https://www.fidelity.com/retirement-ira/required-minimum-distributions-qcds</w:t>
            </w:r>
          </w:p>
        </w:tc>
        <w:tc>
          <w:tcPr>
            <w:tcW w:w="3130" w:type="dxa"/>
          </w:tcPr>
          <w:p w14:paraId="50C21B60" w14:textId="77777777" w:rsidR="00790679" w:rsidRDefault="00062C25">
            <w:r>
              <w:t>Couple donates $50,000 each → $100,000 tax‑free giving.</w:t>
            </w:r>
          </w:p>
        </w:tc>
      </w:tr>
      <w:tr w:rsidR="00790679" w14:paraId="0895CE55" w14:textId="77777777" w:rsidTr="00992343">
        <w:tc>
          <w:tcPr>
            <w:tcW w:w="1637" w:type="dxa"/>
          </w:tcPr>
          <w:p w14:paraId="5B64F07A" w14:textId="77777777" w:rsidR="00790679" w:rsidRDefault="00062C25">
            <w:r>
              <w:t>Donor‑Advised Funds (DAFs)</w:t>
            </w:r>
          </w:p>
        </w:tc>
        <w:tc>
          <w:tcPr>
            <w:tcW w:w="2953" w:type="dxa"/>
          </w:tcPr>
          <w:p w14:paraId="4A6A63D8" w14:textId="77777777" w:rsidR="00790679" w:rsidRDefault="00062C25">
            <w:r>
              <w:t>Contribute cash or appreciated assets to a DAF; recommend grants to CBH over time.</w:t>
            </w:r>
          </w:p>
        </w:tc>
        <w:tc>
          <w:tcPr>
            <w:tcW w:w="5150" w:type="dxa"/>
          </w:tcPr>
          <w:p w14:paraId="6E85220B" w14:textId="77777777" w:rsidR="00790679" w:rsidRDefault="00062C25">
            <w:r>
              <w:t>Deduct up to 60% AGI (cash) or 30% (securities). IRS DAF guidance: https://www.irs.gov/charities-non-profits/charitable-organizations/donor-advised-funds</w:t>
            </w:r>
          </w:p>
        </w:tc>
        <w:tc>
          <w:tcPr>
            <w:tcW w:w="3130" w:type="dxa"/>
          </w:tcPr>
          <w:p w14:paraId="0477F244" w14:textId="77777777" w:rsidR="00790679" w:rsidRDefault="00062C25">
            <w:r>
              <w:t>Donate $40,000 in stock → immediate deduction; send grants to CBH yearly.</w:t>
            </w:r>
          </w:p>
        </w:tc>
      </w:tr>
      <w:tr w:rsidR="00790679" w14:paraId="23CC8D4C" w14:textId="77777777" w:rsidTr="00992343">
        <w:tc>
          <w:tcPr>
            <w:tcW w:w="1637" w:type="dxa"/>
          </w:tcPr>
          <w:p w14:paraId="76194C1F" w14:textId="77777777" w:rsidR="00790679" w:rsidRDefault="00062C25">
            <w:r>
              <w:t>Charitable Bunching</w:t>
            </w:r>
          </w:p>
        </w:tc>
        <w:tc>
          <w:tcPr>
            <w:tcW w:w="2953" w:type="dxa"/>
          </w:tcPr>
          <w:p w14:paraId="438A38C6" w14:textId="77777777" w:rsidR="00790679" w:rsidRDefault="00062C25">
            <w:r>
              <w:t>Combine multiple years of charitable gifts into one tax year to exceed the standard deduction.</w:t>
            </w:r>
          </w:p>
        </w:tc>
        <w:tc>
          <w:tcPr>
            <w:tcW w:w="5150" w:type="dxa"/>
          </w:tcPr>
          <w:p w14:paraId="28B0D2FB" w14:textId="77777777" w:rsidR="00790679" w:rsidRDefault="00062C25">
            <w:r>
              <w:t>Maximizes itemized deductions in specific years.</w:t>
            </w:r>
          </w:p>
        </w:tc>
        <w:tc>
          <w:tcPr>
            <w:tcW w:w="3130" w:type="dxa"/>
          </w:tcPr>
          <w:p w14:paraId="229AB2DD" w14:textId="77777777" w:rsidR="00790679" w:rsidRDefault="00062C25">
            <w:r>
              <w:t>Family normally gives $15k/year; bunches $45k in 2025 → itemizes 2025, takes standard deduction in 2026/27.</w:t>
            </w:r>
          </w:p>
        </w:tc>
      </w:tr>
      <w:tr w:rsidR="00790679" w14:paraId="69D74EAD" w14:textId="77777777" w:rsidTr="00992343">
        <w:tc>
          <w:tcPr>
            <w:tcW w:w="1637" w:type="dxa"/>
          </w:tcPr>
          <w:p w14:paraId="79555B3F" w14:textId="77777777" w:rsidR="00790679" w:rsidRDefault="00062C25">
            <w:r>
              <w:t>Real Estate Donation</w:t>
            </w:r>
          </w:p>
        </w:tc>
        <w:tc>
          <w:tcPr>
            <w:tcW w:w="2953" w:type="dxa"/>
          </w:tcPr>
          <w:p w14:paraId="5A9A7A65" w14:textId="77777777" w:rsidR="00790679" w:rsidRDefault="00062C25">
            <w:r>
              <w:t>Donate appreciated property (subject to CBH acceptance and due diligence).</w:t>
            </w:r>
          </w:p>
        </w:tc>
        <w:tc>
          <w:tcPr>
            <w:tcW w:w="5150" w:type="dxa"/>
          </w:tcPr>
          <w:p w14:paraId="73564DEE" w14:textId="77777777" w:rsidR="00790679" w:rsidRDefault="00062C25">
            <w:r>
              <w:t>Deduct fair market value up to 30% AGI; avoid capital gains. IRS Pub 561: https://www.irs.gov/publications/p561</w:t>
            </w:r>
          </w:p>
        </w:tc>
        <w:tc>
          <w:tcPr>
            <w:tcW w:w="3130" w:type="dxa"/>
          </w:tcPr>
          <w:p w14:paraId="50F88A1D" w14:textId="77777777" w:rsidR="00790679" w:rsidRDefault="00062C25">
            <w:r>
              <w:t>Gift rental worth $300k (basis $100k) → $300k deduction + $200k gain avoided.</w:t>
            </w:r>
          </w:p>
        </w:tc>
      </w:tr>
      <w:tr w:rsidR="00790679" w14:paraId="368FB4FE" w14:textId="77777777" w:rsidTr="00992343">
        <w:tc>
          <w:tcPr>
            <w:tcW w:w="1637" w:type="dxa"/>
          </w:tcPr>
          <w:p w14:paraId="03F24261" w14:textId="77777777" w:rsidR="00790679" w:rsidRDefault="00062C25">
            <w:r>
              <w:t>Bequests &amp; Estate Gifts</w:t>
            </w:r>
          </w:p>
        </w:tc>
        <w:tc>
          <w:tcPr>
            <w:tcW w:w="2953" w:type="dxa"/>
          </w:tcPr>
          <w:p w14:paraId="7FE93C8E" w14:textId="77777777" w:rsidR="00790679" w:rsidRDefault="00062C25">
            <w:r>
              <w:t>Name CBH in your will, trust, or as beneficiary of an account.</w:t>
            </w:r>
          </w:p>
        </w:tc>
        <w:tc>
          <w:tcPr>
            <w:tcW w:w="5150" w:type="dxa"/>
          </w:tcPr>
          <w:p w14:paraId="31C51211" w14:textId="77777777" w:rsidR="00790679" w:rsidRDefault="00062C25">
            <w:r>
              <w:t>Unlimited federal estate tax charitable deduction. See IRC §2055: https://www.law.cornell.edu/uscode/text/26/2055</w:t>
            </w:r>
          </w:p>
        </w:tc>
        <w:tc>
          <w:tcPr>
            <w:tcW w:w="3130" w:type="dxa"/>
          </w:tcPr>
          <w:p w14:paraId="7052E107" w14:textId="77777777" w:rsidR="00790679" w:rsidRDefault="00062C25">
            <w:r>
              <w:t>Donor with $5M estate leaves $250k to CBH → fully deductible.</w:t>
            </w:r>
          </w:p>
        </w:tc>
      </w:tr>
      <w:tr w:rsidR="00790679" w14:paraId="4E0F487B" w14:textId="77777777" w:rsidTr="00992343">
        <w:tc>
          <w:tcPr>
            <w:tcW w:w="1637" w:type="dxa"/>
          </w:tcPr>
          <w:p w14:paraId="421F3A08" w14:textId="77777777" w:rsidR="00790679" w:rsidRDefault="00062C25">
            <w:r>
              <w:t>Life Insurance Gift</w:t>
            </w:r>
          </w:p>
        </w:tc>
        <w:tc>
          <w:tcPr>
            <w:tcW w:w="2953" w:type="dxa"/>
          </w:tcPr>
          <w:p w14:paraId="430222DE" w14:textId="77777777" w:rsidR="00790679" w:rsidRDefault="00062C25">
            <w:r>
              <w:t>Designate CBH as beneficiary or transfer policy ownership.</w:t>
            </w:r>
          </w:p>
        </w:tc>
        <w:tc>
          <w:tcPr>
            <w:tcW w:w="5150" w:type="dxa"/>
          </w:tcPr>
          <w:p w14:paraId="44006FF2" w14:textId="77777777" w:rsidR="00790679" w:rsidRDefault="00062C25">
            <w:r>
              <w:t>Potential deduction for policy value or paid premiums. IRS Pub 561: https://www.irs.gov/publications/p561</w:t>
            </w:r>
          </w:p>
        </w:tc>
        <w:tc>
          <w:tcPr>
            <w:tcW w:w="3130" w:type="dxa"/>
          </w:tcPr>
          <w:p w14:paraId="5FD373D3" w14:textId="77777777" w:rsidR="00790679" w:rsidRDefault="00062C25">
            <w:r>
              <w:t>$25/month premium on $100k policy → deductible if CBH owns policy.</w:t>
            </w:r>
          </w:p>
        </w:tc>
      </w:tr>
      <w:tr w:rsidR="00790679" w14:paraId="7F0AA840" w14:textId="77777777" w:rsidTr="00992343">
        <w:tc>
          <w:tcPr>
            <w:tcW w:w="1637" w:type="dxa"/>
          </w:tcPr>
          <w:p w14:paraId="4516AE16" w14:textId="77777777" w:rsidR="00790679" w:rsidRDefault="00062C25">
            <w:r>
              <w:t>Volunteer Expenses</w:t>
            </w:r>
          </w:p>
        </w:tc>
        <w:tc>
          <w:tcPr>
            <w:tcW w:w="2953" w:type="dxa"/>
          </w:tcPr>
          <w:p w14:paraId="12215384" w14:textId="77777777" w:rsidR="00790679" w:rsidRDefault="00062C25">
            <w:r>
              <w:t>Deduct out‑of‑pocket costs (not time) for CBH volunteer service.</w:t>
            </w:r>
          </w:p>
        </w:tc>
        <w:tc>
          <w:tcPr>
            <w:tcW w:w="5150" w:type="dxa"/>
          </w:tcPr>
          <w:p w14:paraId="238DBA68" w14:textId="77777777" w:rsidR="00790679" w:rsidRDefault="00062C25">
            <w:r>
              <w:t>IRS charitable mileage rate: 14¢/mile. IRS mileage info: https://www.irs.gov/tax-professionals/standard-mileage-rates</w:t>
            </w:r>
          </w:p>
        </w:tc>
        <w:tc>
          <w:tcPr>
            <w:tcW w:w="3130" w:type="dxa"/>
          </w:tcPr>
          <w:p w14:paraId="0F34FE40" w14:textId="77777777" w:rsidR="00790679" w:rsidRDefault="00062C25">
            <w:r>
              <w:t>500 miles driven for CBH → $70 deduction.</w:t>
            </w:r>
          </w:p>
        </w:tc>
      </w:tr>
    </w:tbl>
    <w:p w14:paraId="56E598A2" w14:textId="77777777" w:rsidR="00790679" w:rsidRDefault="00062C25">
      <w:pPr>
        <w:pStyle w:val="Heading2"/>
      </w:pPr>
      <w:r>
        <w:t>How to Make a Gift of Securities to CBH</w:t>
      </w:r>
    </w:p>
    <w:p w14:paraId="411D6295" w14:textId="7CFC6134" w:rsidR="00790679" w:rsidRDefault="00062C25">
      <w:r>
        <w:t>Congregation Bet Haverim gratefully accepts gifts of stocks and mutual funds. These gifts may offer significant tax advantages such as avoiding capital gains tax and receiving a charitable deduction for the fair market value of the securities.</w:t>
      </w:r>
      <w:r>
        <w:br/>
      </w:r>
      <w:r>
        <w:br/>
        <w:t>Before initiating a transfer, please notify the office so your gift can be properly acknowledged.</w:t>
      </w:r>
      <w:r w:rsidR="00992343">
        <w:t xml:space="preserve"> to provide you with CBH &amp; Fidelity-specific broker information, such as the DTC Number, Account Name and Number, CBH Tax ID (EIN)</w:t>
      </w:r>
    </w:p>
    <w:p w14:paraId="1F5BBEE7" w14:textId="77777777" w:rsidR="00790679" w:rsidRDefault="00062C25">
      <w:r>
        <w:t>📧 Email: director@bethaverim.org</w:t>
      </w:r>
    </w:p>
    <w:p w14:paraId="1DB7766B" w14:textId="77777777" w:rsidR="00790679" w:rsidRDefault="00062C25">
      <w:r>
        <w:t>📞 Phone: 530‑758‑0842</w:t>
      </w:r>
    </w:p>
    <w:p w14:paraId="224699D3" w14:textId="77777777" w:rsidR="00790679" w:rsidRDefault="00062C25">
      <w:pPr>
        <w:pStyle w:val="Heading3"/>
      </w:pPr>
      <w:r>
        <w:t>Brokerage Transfer Instructions</w:t>
      </w:r>
    </w:p>
    <w:p w14:paraId="20CC29DC" w14:textId="1B7C591A" w:rsidR="00790679" w:rsidRDefault="00062C25" w:rsidP="00992343">
      <w:r>
        <w:t xml:space="preserve">Fidelity Investments is CBH’s primary brokerage partner. Please </w:t>
      </w:r>
      <w:r w:rsidR="00992343">
        <w:t xml:space="preserve">reach out to the CBH office </w:t>
      </w:r>
    </w:p>
    <w:p w14:paraId="536E9365" w14:textId="77777777" w:rsidR="00790679" w:rsidRDefault="00062C25">
      <w:pPr>
        <w:pStyle w:val="Heading2"/>
      </w:pPr>
      <w:r>
        <w:t>Closing</w:t>
      </w:r>
    </w:p>
    <w:p w14:paraId="5419658D" w14:textId="77777777" w:rsidR="00790679" w:rsidRDefault="00062C25">
      <w:r>
        <w:t>Smart, thoughtful giving helps sustain our community today and builds a strong future for generations. Thank you for your generosity and dedication to Congregation Bet Haverim.</w:t>
      </w:r>
    </w:p>
    <w:sectPr w:rsidR="00790679" w:rsidSect="00992343">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57374372">
    <w:abstractNumId w:val="8"/>
  </w:num>
  <w:num w:numId="2" w16cid:durableId="1628003471">
    <w:abstractNumId w:val="6"/>
  </w:num>
  <w:num w:numId="3" w16cid:durableId="535775966">
    <w:abstractNumId w:val="5"/>
  </w:num>
  <w:num w:numId="4" w16cid:durableId="1373261943">
    <w:abstractNumId w:val="4"/>
  </w:num>
  <w:num w:numId="5" w16cid:durableId="882983880">
    <w:abstractNumId w:val="7"/>
  </w:num>
  <w:num w:numId="6" w16cid:durableId="1806464094">
    <w:abstractNumId w:val="3"/>
  </w:num>
  <w:num w:numId="7" w16cid:durableId="268591231">
    <w:abstractNumId w:val="2"/>
  </w:num>
  <w:num w:numId="8" w16cid:durableId="68504454">
    <w:abstractNumId w:val="1"/>
  </w:num>
  <w:num w:numId="9" w16cid:durableId="1556090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2C25"/>
    <w:rsid w:val="0015074B"/>
    <w:rsid w:val="0029639D"/>
    <w:rsid w:val="00326F90"/>
    <w:rsid w:val="003A1D67"/>
    <w:rsid w:val="00790679"/>
    <w:rsid w:val="00992343"/>
    <w:rsid w:val="009F64EB"/>
    <w:rsid w:val="00AA1D8D"/>
    <w:rsid w:val="00B47730"/>
    <w:rsid w:val="00C04A9D"/>
    <w:rsid w:val="00C91D1A"/>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10FFB2"/>
  <w14:defaultImageDpi w14:val="300"/>
  <w15:docId w15:val="{EE404A54-12E7-4750-A898-831882FC9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651</Words>
  <Characters>4060</Characters>
  <Application>Microsoft Office Word</Application>
  <DocSecurity>0</DocSecurity>
  <Lines>132</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Steve Fineberg</cp:lastModifiedBy>
  <cp:revision>3</cp:revision>
  <dcterms:created xsi:type="dcterms:W3CDTF">2025-11-20T17:30:00Z</dcterms:created>
  <dcterms:modified xsi:type="dcterms:W3CDTF">2025-12-04T19:53:00Z</dcterms:modified>
  <cp:category/>
</cp:coreProperties>
</file>